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省级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优秀毕业生</w:t>
      </w:r>
      <w:r>
        <w:rPr>
          <w:rFonts w:hint="eastAsia" w:ascii="仿宋" w:hAnsi="仿宋" w:eastAsia="仿宋"/>
          <w:b/>
          <w:sz w:val="32"/>
          <w:szCs w:val="32"/>
        </w:rPr>
        <w:t>打分标准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一、学业情况</w:t>
      </w:r>
    </w:p>
    <w:p>
      <w:pPr>
        <w:spacing w:line="400" w:lineRule="exact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1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/>
          <w:color w:val="auto"/>
          <w:sz w:val="28"/>
          <w:szCs w:val="28"/>
        </w:rPr>
        <w:t>学习成绩</w:t>
      </w:r>
      <w:bookmarkStart w:id="0" w:name="_GoBack"/>
      <w:bookmarkEnd w:id="0"/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校特等奖学金：4分/次    校一等奖学金：3分/次</w:t>
      </w:r>
    </w:p>
    <w:p>
      <w:pPr>
        <w:spacing w:line="44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校二等奖学金：2分/次    校三等奖学金：1分/次</w:t>
      </w:r>
    </w:p>
    <w:p>
      <w:pPr>
        <w:spacing w:line="400" w:lineRule="exact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  <w:t>.专业技能</w:t>
      </w:r>
    </w:p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国家级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一等奖：5分/次 二等奖：4分/次  三等奖：3分/次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省级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一等奖：4分/次  二等奖：3分/次  三等奖：2分/次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市级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>一等奖：3分/次  二等奖：2分/次  三等奖：1分/次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注：以上指</w:t>
      </w:r>
      <w:r>
        <w:rPr>
          <w:rFonts w:hint="eastAsia" w:ascii="仿宋" w:hAnsi="仿宋" w:eastAsia="仿宋"/>
          <w:color w:val="auto"/>
          <w:sz w:val="28"/>
          <w:szCs w:val="28"/>
        </w:rPr>
        <w:t>政府组织的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专业</w:t>
      </w:r>
      <w:r>
        <w:rPr>
          <w:rFonts w:hint="eastAsia" w:ascii="仿宋" w:hAnsi="仿宋" w:eastAsia="仿宋"/>
          <w:color w:val="auto"/>
          <w:sz w:val="28"/>
          <w:szCs w:val="28"/>
        </w:rPr>
        <w:t>技能竞赛，协会组织的参照市级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执行</w:t>
      </w:r>
      <w:r>
        <w:rPr>
          <w:rFonts w:hint="eastAsia" w:ascii="仿宋" w:hAnsi="仿宋" w:eastAsia="仿宋"/>
          <w:color w:val="auto"/>
          <w:sz w:val="28"/>
          <w:szCs w:val="28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同一年</w:t>
      </w:r>
      <w:r>
        <w:rPr>
          <w:rFonts w:hint="eastAsia" w:ascii="仿宋" w:hAnsi="仿宋" w:eastAsia="仿宋"/>
          <w:color w:val="auto"/>
          <w:sz w:val="28"/>
          <w:szCs w:val="28"/>
        </w:rPr>
        <w:t>同一类别技能竞赛不重复计算，只算最高档次。</w:t>
      </w:r>
    </w:p>
    <w:p>
      <w:pPr>
        <w:spacing w:line="400" w:lineRule="exact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3.专利（5分封顶）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发明专利：根据参加程度奖励3-5分/项（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排名第一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5分，排名第二4分，排名第三3分，三名以后不算分</w:t>
      </w:r>
      <w:r>
        <w:rPr>
          <w:rFonts w:hint="eastAsia" w:ascii="仿宋" w:hAnsi="仿宋" w:eastAsia="仿宋"/>
          <w:color w:val="auto"/>
          <w:sz w:val="28"/>
          <w:szCs w:val="28"/>
        </w:rPr>
        <w:t>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实用新型：根据参加程度奖励1-3分/项（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排名第一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3分，排名第二2分，排名第三1分，三名以后不算分</w:t>
      </w:r>
      <w:r>
        <w:rPr>
          <w:rFonts w:hint="eastAsia" w:ascii="仿宋" w:hAnsi="仿宋" w:eastAsia="仿宋"/>
          <w:color w:val="auto"/>
          <w:sz w:val="28"/>
          <w:szCs w:val="28"/>
        </w:rPr>
        <w:t>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（3）软件著作：</w:t>
      </w:r>
      <w:r>
        <w:rPr>
          <w:rFonts w:hint="eastAsia" w:ascii="仿宋" w:hAnsi="仿宋" w:eastAsia="仿宋"/>
          <w:color w:val="auto"/>
          <w:sz w:val="28"/>
          <w:szCs w:val="28"/>
        </w:rPr>
        <w:t>根据参加程度奖励1-3分/项（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排名第一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3分，排名第二2分，排名第三1分，三名以后不算分</w:t>
      </w:r>
      <w:r>
        <w:rPr>
          <w:rFonts w:hint="eastAsia" w:ascii="仿宋" w:hAnsi="仿宋" w:eastAsia="仿宋"/>
          <w:color w:val="auto"/>
          <w:sz w:val="28"/>
          <w:szCs w:val="28"/>
        </w:rPr>
        <w:t>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（4）外观设计专利：</w:t>
      </w:r>
      <w:r>
        <w:rPr>
          <w:rFonts w:hint="eastAsia" w:ascii="仿宋" w:hAnsi="仿宋" w:eastAsia="仿宋"/>
          <w:color w:val="auto"/>
          <w:sz w:val="28"/>
          <w:szCs w:val="28"/>
        </w:rPr>
        <w:t>根据参加程度奖励1-3分/项（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排名第一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3分，排名第二2分，排名第三1分，三名以后不算分</w:t>
      </w:r>
      <w:r>
        <w:rPr>
          <w:rFonts w:hint="eastAsia" w:ascii="仿宋" w:hAnsi="仿宋" w:eastAsia="仿宋"/>
          <w:color w:val="auto"/>
          <w:sz w:val="28"/>
          <w:szCs w:val="28"/>
        </w:rPr>
        <w:t>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注：需为证书，《登记受理通知书》不加分</w:t>
      </w:r>
    </w:p>
    <w:p>
      <w:pPr>
        <w:spacing w:line="400" w:lineRule="exact"/>
        <w:rPr>
          <w:rFonts w:hint="eastAsia" w:ascii="楷体" w:hAnsi="楷体" w:eastAsia="楷体"/>
          <w:color w:val="auto"/>
          <w:sz w:val="28"/>
          <w:szCs w:val="28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4.发表论文（5分封顶）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核心期刊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根据参加程度奖励3-5分/项 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排名第一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5分，排名第二4分，排名第三3分，三名以后不算分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）  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省级期刊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根据参加程度奖励1-3分/项（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排名第一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3分，排名第二2分，排名第三1分，三名以后不算分</w:t>
      </w:r>
      <w:r>
        <w:rPr>
          <w:rFonts w:hint="eastAsia" w:ascii="仿宋" w:hAnsi="仿宋" w:eastAsia="仿宋"/>
          <w:color w:val="auto"/>
          <w:sz w:val="28"/>
          <w:szCs w:val="28"/>
        </w:rPr>
        <w:t>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注：论文需见刊，《录用通知》不加分</w:t>
      </w:r>
    </w:p>
    <w:p>
      <w:pPr>
        <w:spacing w:line="440" w:lineRule="exact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综合素质</w:t>
      </w:r>
    </w:p>
    <w:p>
      <w:pPr>
        <w:numPr>
          <w:ilvl w:val="0"/>
          <w:numId w:val="1"/>
        </w:numPr>
        <w:spacing w:line="440" w:lineRule="exac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大学生全面发展考核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成绩为优秀   </w:t>
      </w:r>
    </w:p>
    <w:p>
      <w:pPr>
        <w:numPr>
          <w:ilvl w:val="0"/>
          <w:numId w:val="1"/>
        </w:numPr>
        <w:spacing w:line="440" w:lineRule="exac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政治面貌为中共党员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8"/>
          <w:szCs w:val="28"/>
        </w:rPr>
        <w:t>分</w:t>
      </w:r>
    </w:p>
    <w:p>
      <w:pPr>
        <w:numPr>
          <w:ilvl w:val="0"/>
          <w:numId w:val="1"/>
        </w:numPr>
        <w:spacing w:line="440" w:lineRule="exact"/>
        <w:rPr>
          <w:rFonts w:hint="eastAsia" w:ascii="楷体" w:hAnsi="楷体" w:eastAsia="楷体" w:cs="楷体"/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政府颁发的荣誉称号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国家级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5分/次 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省级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4分/次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市级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3分/次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校级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1分/次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（只计算</w:t>
      </w:r>
      <w:r>
        <w:rPr>
          <w:rFonts w:hint="eastAsia" w:ascii="仿宋" w:hAnsi="仿宋" w:eastAsia="仿宋"/>
          <w:color w:val="auto"/>
          <w:sz w:val="28"/>
          <w:szCs w:val="28"/>
        </w:rPr>
        <w:t>优干、三好、优团干、优团员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注：以上指</w:t>
      </w:r>
      <w:r>
        <w:rPr>
          <w:rFonts w:hint="eastAsia" w:ascii="仿宋" w:hAnsi="仿宋" w:eastAsia="仿宋"/>
          <w:color w:val="auto"/>
          <w:sz w:val="28"/>
          <w:szCs w:val="28"/>
        </w:rPr>
        <w:t>政府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颁发的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荣誉称号，协会颁发的得分减半。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同一学年</w:t>
      </w:r>
      <w:r>
        <w:rPr>
          <w:rFonts w:hint="eastAsia" w:ascii="仿宋" w:hAnsi="仿宋" w:eastAsia="仿宋" w:cs="Times New Roman"/>
          <w:color w:val="auto"/>
          <w:sz w:val="28"/>
          <w:szCs w:val="28"/>
          <w:lang w:eastAsia="zh-CN"/>
        </w:rPr>
        <w:t>同</w:t>
      </w:r>
      <w:r>
        <w:rPr>
          <w:rFonts w:hint="eastAsia" w:ascii="仿宋" w:hAnsi="仿宋" w:eastAsia="仿宋"/>
          <w:color w:val="auto"/>
          <w:sz w:val="28"/>
          <w:szCs w:val="28"/>
        </w:rPr>
        <w:t>一荣誉称号不重复计算，只算最高档次。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楷体" w:hAnsi="楷体" w:eastAsia="楷体"/>
          <w:color w:val="auto"/>
          <w:sz w:val="28"/>
          <w:szCs w:val="28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</w:rPr>
        <w:t>担任</w:t>
      </w:r>
      <w:r>
        <w:rPr>
          <w:rFonts w:hint="eastAsia" w:ascii="楷体" w:hAnsi="楷体" w:eastAsia="楷体"/>
          <w:color w:val="auto"/>
          <w:sz w:val="28"/>
          <w:szCs w:val="28"/>
          <w:lang w:eastAsia="zh-CN"/>
        </w:rPr>
        <w:t>职务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校级学生组织主席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5分  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校级学生组织副主席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4分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校级学生组织各部门部长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3分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校级社团、协会负责人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3分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）院级</w:t>
      </w:r>
      <w:r>
        <w:rPr>
          <w:rFonts w:hint="eastAsia" w:ascii="仿宋" w:hAnsi="仿宋" w:eastAsia="仿宋"/>
          <w:color w:val="auto"/>
          <w:sz w:val="28"/>
          <w:szCs w:val="28"/>
        </w:rPr>
        <w:t>学生会主席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4分 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）院级</w:t>
      </w:r>
      <w:r>
        <w:rPr>
          <w:rFonts w:hint="eastAsia" w:ascii="仿宋" w:hAnsi="仿宋" w:eastAsia="仿宋"/>
          <w:color w:val="auto"/>
          <w:sz w:val="28"/>
          <w:szCs w:val="28"/>
        </w:rPr>
        <w:t>学生会副主席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3分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）院级</w:t>
      </w:r>
      <w:r>
        <w:rPr>
          <w:rFonts w:hint="eastAsia" w:ascii="仿宋" w:hAnsi="仿宋" w:eastAsia="仿宋"/>
          <w:color w:val="auto"/>
          <w:sz w:val="28"/>
          <w:szCs w:val="28"/>
        </w:rPr>
        <w:t>学生会各部门部长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2分   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）院级</w:t>
      </w:r>
      <w:r>
        <w:rPr>
          <w:rFonts w:hint="eastAsia" w:ascii="仿宋" w:hAnsi="仿宋" w:eastAsia="仿宋"/>
          <w:color w:val="auto"/>
          <w:sz w:val="28"/>
          <w:szCs w:val="28"/>
        </w:rPr>
        <w:t>社团、协会负责人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>2分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班干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2分 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宿舍长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1分   </w:t>
      </w:r>
    </w:p>
    <w:p>
      <w:pPr>
        <w:spacing w:line="400" w:lineRule="exac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心理委员：1分</w:t>
      </w:r>
    </w:p>
    <w:p>
      <w:pPr>
        <w:spacing w:line="44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注：</w:t>
      </w:r>
      <w:r>
        <w:rPr>
          <w:rFonts w:hint="eastAsia" w:ascii="仿宋" w:hAnsi="仿宋" w:eastAsia="仿宋"/>
          <w:color w:val="auto"/>
          <w:sz w:val="28"/>
          <w:szCs w:val="28"/>
        </w:rPr>
        <w:t>担任多个职务不重复计算，按最高职务计算</w:t>
      </w:r>
    </w:p>
    <w:p>
      <w:pPr>
        <w:spacing w:line="40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三、就业、升学情况</w:t>
      </w:r>
    </w:p>
    <w:p>
      <w:pPr>
        <w:spacing w:line="400" w:lineRule="exac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已就业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2分 </w:t>
      </w:r>
    </w:p>
    <w:p>
      <w:pPr>
        <w:spacing w:line="40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注：</w:t>
      </w:r>
      <w:r>
        <w:rPr>
          <w:rFonts w:hint="eastAsia" w:ascii="仿宋" w:hAnsi="仿宋" w:eastAsia="仿宋"/>
          <w:color w:val="auto"/>
          <w:sz w:val="28"/>
          <w:szCs w:val="28"/>
        </w:rPr>
        <w:t>包含签订就业协议、创业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企业法人或公司控股方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</w:rPr>
        <w:t>、专转本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被录取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3种情况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</w:t>
      </w:r>
    </w:p>
    <w:p>
      <w:pPr>
        <w:spacing w:line="440" w:lineRule="exact"/>
        <w:rPr>
          <w:rFonts w:hint="eastAsia" w:ascii="仿宋" w:hAnsi="仿宋" w:eastAsia="仿宋"/>
          <w:color w:val="auto"/>
          <w:sz w:val="28"/>
          <w:szCs w:val="28"/>
        </w:rPr>
      </w:pPr>
    </w:p>
    <w:p>
      <w:pPr>
        <w:rPr>
          <w:color w:val="auto"/>
        </w:rPr>
      </w:pPr>
    </w:p>
    <w:sectPr>
      <w:headerReference r:id="rId3" w:type="default"/>
      <w:pgSz w:w="11906" w:h="16838"/>
      <w:pgMar w:top="1402" w:right="1797" w:bottom="1402" w:left="179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ABF5D"/>
    <w:multiLevelType w:val="singleLevel"/>
    <w:tmpl w:val="91EABF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jhkN2Y4ZDhmM2NiOTlmMzkwZTc0ZWNkN2U5YmQifQ=="/>
  </w:docVars>
  <w:rsids>
    <w:rsidRoot w:val="1DBA6C77"/>
    <w:rsid w:val="04A076C1"/>
    <w:rsid w:val="1DB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966</Characters>
  <Lines>0</Lines>
  <Paragraphs>0</Paragraphs>
  <TotalTime>0</TotalTime>
  <ScaleCrop>false</ScaleCrop>
  <LinksUpToDate>false</LinksUpToDate>
  <CharactersWithSpaces>1027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2022-05-01T08:16:00Z</dcterms:created>
  <dc:creator>Miss.S</dc:creator>
  <cp:lastModifiedBy>Miss.S</cp:lastModifiedBy>
  <dcterms:modified xsi:type="dcterms:W3CDTF">2022-05-01T08:19:29Z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733EAEEA4ECB48CAB3239210C0AB8079</vt:lpwstr>
  </property>
</Properties>
</file>